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80" w:rsidRDefault="00B53B80" w:rsidP="00B53B80">
      <w:pPr>
        <w:pStyle w:val="Heading1"/>
        <w:spacing w:before="120"/>
        <w:ind w:left="72" w:right="72"/>
      </w:pPr>
      <w:r>
        <w:t>Trial Run Meeting Script</w:t>
      </w:r>
    </w:p>
    <w:p w:rsidR="00B53B80" w:rsidRPr="00296BB6" w:rsidRDefault="00B53B80" w:rsidP="00B53B80">
      <w:pPr>
        <w:rPr>
          <w:i/>
        </w:rPr>
      </w:pPr>
      <w:r w:rsidRPr="00296BB6">
        <w:rPr>
          <w:i/>
        </w:rPr>
        <w:t xml:space="preserve">We realize this </w:t>
      </w:r>
      <w:r w:rsidR="0036548A">
        <w:rPr>
          <w:i/>
        </w:rPr>
        <w:t xml:space="preserve">may be your first big </w:t>
      </w:r>
      <w:r w:rsidRPr="00296BB6">
        <w:rPr>
          <w:i/>
        </w:rPr>
        <w:t xml:space="preserve">step </w:t>
      </w:r>
      <w:r w:rsidR="0036548A">
        <w:rPr>
          <w:i/>
        </w:rPr>
        <w:t xml:space="preserve">in your job </w:t>
      </w:r>
      <w:r w:rsidRPr="00296BB6">
        <w:rPr>
          <w:i/>
        </w:rPr>
        <w:t>search</w:t>
      </w:r>
      <w:r w:rsidR="0036548A">
        <w:rPr>
          <w:i/>
        </w:rPr>
        <w:t xml:space="preserve"> where you are forced to get out of your comfort zone.  T</w:t>
      </w:r>
      <w:r w:rsidRPr="00296BB6">
        <w:rPr>
          <w:i/>
        </w:rPr>
        <w:t>h</w:t>
      </w:r>
      <w:r w:rsidR="0036548A">
        <w:rPr>
          <w:i/>
        </w:rPr>
        <w:t>e</w:t>
      </w:r>
      <w:r w:rsidRPr="00296BB6">
        <w:rPr>
          <w:i/>
        </w:rPr>
        <w:t xml:space="preserve"> phone </w:t>
      </w:r>
      <w:r w:rsidR="0036548A">
        <w:rPr>
          <w:i/>
        </w:rPr>
        <w:t xml:space="preserve">may </w:t>
      </w:r>
      <w:r w:rsidRPr="00296BB6">
        <w:rPr>
          <w:i/>
        </w:rPr>
        <w:t>seem like it weighs 500 lbs</w:t>
      </w:r>
      <w:r w:rsidR="00AB5359">
        <w:rPr>
          <w:i/>
        </w:rPr>
        <w:t>; s</w:t>
      </w:r>
      <w:r w:rsidRPr="00296BB6">
        <w:rPr>
          <w:i/>
        </w:rPr>
        <w:t>o we have created a Trial Run Meeting Script to help you get moving.</w:t>
      </w:r>
    </w:p>
    <w:p w:rsidR="00B53B80" w:rsidRPr="00296BB6" w:rsidRDefault="00B53B80" w:rsidP="00B53B80">
      <w:pPr>
        <w:rPr>
          <w:i/>
        </w:rPr>
      </w:pPr>
      <w:r w:rsidRPr="00296BB6">
        <w:rPr>
          <w:i/>
        </w:rPr>
        <w:t>As we mentioned</w:t>
      </w:r>
      <w:r w:rsidR="0036548A">
        <w:rPr>
          <w:i/>
        </w:rPr>
        <w:t>,</w:t>
      </w:r>
      <w:r w:rsidRPr="00296BB6">
        <w:rPr>
          <w:i/>
        </w:rPr>
        <w:t xml:space="preserve"> this call is typically going to be made to people in your direct network (people that you already know) or trusted referrals from your direct network.  The goal here is to set up a meeting, so you want to share only the necessary information and focus on getting an appointment on the calendar as soon as possible into the call.  This type of call will work whether you are going to schedule a meeting in person or over the phone.</w:t>
      </w:r>
    </w:p>
    <w:p w:rsidR="00B53B80" w:rsidRPr="00296BB6" w:rsidRDefault="00B53B80" w:rsidP="00B53B80">
      <w:pPr>
        <w:rPr>
          <w:i/>
        </w:rPr>
      </w:pPr>
      <w:r w:rsidRPr="00296BB6">
        <w:rPr>
          <w:i/>
        </w:rPr>
        <w:t>_______________________________________________________________________________</w:t>
      </w:r>
    </w:p>
    <w:p w:rsidR="00B53B80" w:rsidRPr="00296BB6" w:rsidRDefault="00B53B80" w:rsidP="00AB5359">
      <w:pPr>
        <w:spacing w:after="120"/>
      </w:pPr>
      <w:r w:rsidRPr="00296BB6">
        <w:rPr>
          <w:szCs w:val="22"/>
        </w:rPr>
        <w:br/>
      </w:r>
      <w:r w:rsidRPr="00296BB6">
        <w:t>You:  </w:t>
      </w:r>
      <w:r w:rsidRPr="00296BB6">
        <w:rPr>
          <w:b/>
        </w:rPr>
        <w:t>Hi (Name), this is (Your name).  </w:t>
      </w:r>
    </w:p>
    <w:p w:rsidR="00AB5359" w:rsidRDefault="00B53B80" w:rsidP="00AB5359">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spacing w:after="120"/>
        <w:rPr>
          <w:i/>
        </w:rPr>
      </w:pPr>
      <w:r w:rsidRPr="00AB5359">
        <w:rPr>
          <w:b/>
          <w:i/>
        </w:rPr>
        <w:t>Note</w:t>
      </w:r>
      <w:r w:rsidRPr="00296BB6">
        <w:rPr>
          <w:i/>
        </w:rPr>
        <w:t xml:space="preserve">: With some of your business and personal contacts, you may need to spark their memory as to how you know one another.  Don’t be afraid to do this if you aren’t 90% certain that they will remember who you are and how you may know one another. Periodically, we all need a memory jogger and the quicker you can do that for them the better. </w:t>
      </w:r>
      <w:r w:rsidR="00AB5359">
        <w:rPr>
          <w:i/>
        </w:rPr>
        <w:t xml:space="preserve"> </w:t>
      </w:r>
      <w:r w:rsidRPr="00296BB6">
        <w:rPr>
          <w:i/>
        </w:rPr>
        <w:t>You don’t want to keep them guessing.</w:t>
      </w:r>
    </w:p>
    <w:p w:rsidR="00AB5359" w:rsidRDefault="00B53B80" w:rsidP="00AB5359">
      <w:pPr>
        <w:spacing w:after="120"/>
        <w:rPr>
          <w:b/>
        </w:rPr>
      </w:pPr>
      <w:r w:rsidRPr="00296BB6">
        <w:t>Contact:  </w:t>
      </w:r>
      <w:r w:rsidRPr="00296BB6">
        <w:rPr>
          <w:b/>
        </w:rPr>
        <w:t xml:space="preserve">Hi, how are you doing? </w:t>
      </w:r>
    </w:p>
    <w:p w:rsidR="00B53B80" w:rsidRPr="00296BB6" w:rsidRDefault="00B53B80" w:rsidP="00AB5359">
      <w:pPr>
        <w:spacing w:after="120"/>
      </w:pPr>
      <w:r w:rsidRPr="00296BB6">
        <w:t xml:space="preserve">You: </w:t>
      </w:r>
      <w:r w:rsidRPr="00296BB6">
        <w:rPr>
          <w:b/>
        </w:rPr>
        <w:t>I’m doing great. How are you?  </w:t>
      </w:r>
    </w:p>
    <w:p w:rsidR="00AB5359" w:rsidRDefault="00B53B80" w:rsidP="00AB5359">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spacing w:after="120"/>
        <w:rPr>
          <w:i/>
        </w:rPr>
      </w:pPr>
      <w:r w:rsidRPr="00296BB6">
        <w:rPr>
          <w:i/>
        </w:rPr>
        <w:t xml:space="preserve">Note: Let your contact give you their pleasantries and </w:t>
      </w:r>
      <w:r w:rsidR="0036548A">
        <w:rPr>
          <w:i/>
        </w:rPr>
        <w:t xml:space="preserve">let them </w:t>
      </w:r>
      <w:r w:rsidRPr="00296BB6">
        <w:rPr>
          <w:i/>
        </w:rPr>
        <w:t>share some of the latest information going on with them.</w:t>
      </w:r>
    </w:p>
    <w:p w:rsidR="00AB5359" w:rsidRDefault="00B53B80" w:rsidP="00AB5359">
      <w:pPr>
        <w:spacing w:after="120"/>
        <w:rPr>
          <w:b/>
        </w:rPr>
      </w:pPr>
      <w:r w:rsidRPr="00296BB6">
        <w:t>Contact:  </w:t>
      </w:r>
      <w:r w:rsidRPr="00296BB6">
        <w:rPr>
          <w:b/>
        </w:rPr>
        <w:t>Let them share, Let them share, Let them share</w:t>
      </w:r>
      <w:r w:rsidR="00AB5359">
        <w:rPr>
          <w:b/>
        </w:rPr>
        <w:t xml:space="preserve"> </w:t>
      </w:r>
    </w:p>
    <w:p w:rsidR="00AB5359" w:rsidRDefault="00B53B80" w:rsidP="00AB5359">
      <w:pPr>
        <w:spacing w:after="120"/>
        <w:rPr>
          <w:b/>
        </w:rPr>
      </w:pPr>
      <w:r w:rsidRPr="00296BB6">
        <w:t>You:  </w:t>
      </w:r>
      <w:r w:rsidRPr="00296BB6">
        <w:rPr>
          <w:i/>
        </w:rPr>
        <w:t>Ask a couple questions that would relate to how you know this contact and further stimulate conversation. Your goal here is to have your contact talk about themselves and what’s happening before you launch into your story.  For example:</w:t>
      </w:r>
      <w:r w:rsidRPr="00296BB6">
        <w:t xml:space="preserve"> </w:t>
      </w:r>
      <w:r w:rsidRPr="00296BB6">
        <w:rPr>
          <w:b/>
        </w:rPr>
        <w:t>When was the last time you heard from (a mutual acquaintance)?  How has business been for _______ Company?   What exciting projects have you worked on lately?</w:t>
      </w:r>
    </w:p>
    <w:p w:rsidR="00AB5359" w:rsidRDefault="00B53B80" w:rsidP="00AB5359">
      <w:pPr>
        <w:spacing w:after="120"/>
        <w:rPr>
          <w:i/>
        </w:rPr>
      </w:pPr>
      <w:r w:rsidRPr="00296BB6">
        <w:t>Contact:  </w:t>
      </w:r>
      <w:r w:rsidRPr="00296BB6">
        <w:rPr>
          <w:i/>
        </w:rPr>
        <w:t xml:space="preserve">Let your contact answer your questions and be a good listener. Note: Ideally, this will occur for a couple of minutes.  You want your contact to feel reconnected with you. This is best achieved by listening and hearing what’s been happening in their lives. </w:t>
      </w:r>
    </w:p>
    <w:p w:rsidR="00AB5359" w:rsidRDefault="00B53B80" w:rsidP="00AB5359">
      <w:pPr>
        <w:spacing w:after="120"/>
        <w:rPr>
          <w:b/>
        </w:rPr>
      </w:pPr>
      <w:r w:rsidRPr="00296BB6">
        <w:t>You:  </w:t>
      </w:r>
      <w:r w:rsidRPr="00296BB6">
        <w:rPr>
          <w:b/>
        </w:rPr>
        <w:t>That sounds great.  It’s good to hear from you and reconnect.  I’m not sure if you had heard, but I am no longer working at _________ and am currently in a job search.  Since leaving ________, I’ve spent time putting together a marketing plan and was interested in your thoughts/opinions on the plan.  Can we get together for 10-15 minutes for a cup of coffee?</w:t>
      </w:r>
    </w:p>
    <w:p w:rsidR="00AB5359" w:rsidRDefault="00B53B80" w:rsidP="00AB5359">
      <w:pPr>
        <w:spacing w:after="120"/>
        <w:rPr>
          <w:b/>
        </w:rPr>
      </w:pPr>
      <w:r w:rsidRPr="00296BB6">
        <w:t xml:space="preserve">Contact: </w:t>
      </w:r>
      <w:r w:rsidRPr="00296BB6">
        <w:rPr>
          <w:b/>
        </w:rPr>
        <w:t>Sure, I would be happy to.</w:t>
      </w:r>
    </w:p>
    <w:p w:rsidR="00AB5359" w:rsidRDefault="00B53B80" w:rsidP="00AB5359">
      <w:pPr>
        <w:spacing w:after="120"/>
        <w:rPr>
          <w:b/>
        </w:rPr>
      </w:pPr>
      <w:r w:rsidRPr="00296BB6">
        <w:t>You:  </w:t>
      </w:r>
      <w:r w:rsidRPr="00296BB6">
        <w:rPr>
          <w:b/>
        </w:rPr>
        <w:t>Great.  Do you have your calendar handy?  How about Tuesday at 2pm or Friday at 9am?</w:t>
      </w:r>
    </w:p>
    <w:p w:rsidR="00B53B80" w:rsidRPr="00296BB6" w:rsidRDefault="00B53B80" w:rsidP="00AB5359">
      <w:pPr>
        <w:spacing w:after="120"/>
        <w:rPr>
          <w:b/>
        </w:rPr>
      </w:pPr>
      <w:r w:rsidRPr="00296BB6">
        <w:t xml:space="preserve">Contact: </w:t>
      </w:r>
      <w:r w:rsidRPr="00296BB6">
        <w:rPr>
          <w:b/>
        </w:rPr>
        <w:t>Let’s do Friday at 9am.</w:t>
      </w:r>
      <w:r w:rsidRPr="00296BB6">
        <w:br/>
      </w:r>
      <w:r w:rsidR="00AB5359">
        <w:t>Y</w:t>
      </w:r>
      <w:r w:rsidRPr="00296BB6">
        <w:t xml:space="preserve">ou: </w:t>
      </w:r>
      <w:r w:rsidRPr="00296BB6">
        <w:rPr>
          <w:b/>
        </w:rPr>
        <w:t>Confirm a convenient location for them and reiterate the date and time for their calendar</w:t>
      </w:r>
      <w:r>
        <w:rPr>
          <w:b/>
        </w:rPr>
        <w:t>.</w:t>
      </w:r>
    </w:p>
    <w:sectPr w:rsidR="00B53B80" w:rsidRPr="00296BB6" w:rsidSect="00B53B80">
      <w:headerReference w:type="even" r:id="rId7"/>
      <w:headerReference w:type="default" r:id="rId8"/>
      <w:footerReference w:type="even" r:id="rId9"/>
      <w:footerReference w:type="default" r:id="rId10"/>
      <w:headerReference w:type="first" r:id="rId11"/>
      <w:footerReference w:type="first" r:id="rId12"/>
      <w:pgSz w:w="12240" w:h="15840" w:code="1"/>
      <w:pgMar w:top="1524" w:right="1080" w:bottom="504" w:left="1080" w:header="27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8F" w:rsidRDefault="0069358F">
      <w:r>
        <w:separator/>
      </w:r>
    </w:p>
    <w:p w:rsidR="0069358F" w:rsidRDefault="0069358F"/>
  </w:endnote>
  <w:endnote w:type="continuationSeparator" w:id="0">
    <w:p w:rsidR="0069358F" w:rsidRDefault="0069358F">
      <w:r>
        <w:continuationSeparator/>
      </w:r>
    </w:p>
    <w:p w:rsidR="0069358F" w:rsidRDefault="0069358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Neue-Roman">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99" w:rsidRDefault="006574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0" w:type="dxa"/>
      <w:tblInd w:w="-162" w:type="dxa"/>
      <w:tblBorders>
        <w:top w:val="single" w:sz="12" w:space="0" w:color="auto"/>
      </w:tblBorders>
      <w:shd w:val="clear" w:color="auto" w:fill="EE3224"/>
      <w:tblLook w:val="01E0"/>
    </w:tblPr>
    <w:tblGrid>
      <w:gridCol w:w="5220"/>
      <w:gridCol w:w="5130"/>
    </w:tblGrid>
    <w:tr w:rsidR="00AB5359" w:rsidRPr="00AC4247" w:rsidTr="004E4842">
      <w:trPr>
        <w:cantSplit/>
        <w:trHeight w:val="273"/>
      </w:trPr>
      <w:tc>
        <w:tcPr>
          <w:tcW w:w="5220" w:type="dxa"/>
          <w:shd w:val="clear" w:color="auto" w:fill="auto"/>
          <w:vAlign w:val="center"/>
        </w:tcPr>
        <w:p w:rsidR="00AB5359" w:rsidRPr="00A9689C" w:rsidRDefault="00657499" w:rsidP="00AB5359">
          <w:pPr>
            <w:spacing w:before="0"/>
            <w:rPr>
              <w:color w:val="262626"/>
              <w:sz w:val="18"/>
            </w:rPr>
          </w:pPr>
          <w:r w:rsidRPr="003947DE">
            <w:rPr>
              <w:sz w:val="16"/>
              <w:szCs w:val="16"/>
            </w:rPr>
            <w:t xml:space="preserve">Copyright </w:t>
          </w:r>
          <w:r w:rsidRPr="003947DE">
            <w:rPr>
              <w:b/>
              <w:sz w:val="16"/>
              <w:szCs w:val="16"/>
              <w:vertAlign w:val="superscript"/>
            </w:rPr>
            <w:t xml:space="preserve">© </w:t>
          </w:r>
          <w:r w:rsidRPr="003947DE">
            <w:rPr>
              <w:sz w:val="16"/>
              <w:szCs w:val="16"/>
            </w:rPr>
            <w:t>Career Handler 201</w:t>
          </w:r>
          <w:r>
            <w:rPr>
              <w:sz w:val="16"/>
              <w:szCs w:val="16"/>
            </w:rPr>
            <w:t>1</w:t>
          </w:r>
          <w:r w:rsidRPr="003947DE">
            <w:rPr>
              <w:sz w:val="16"/>
              <w:szCs w:val="16"/>
            </w:rPr>
            <w:t xml:space="preserve"> All rights reserved</w:t>
          </w:r>
          <w:r w:rsidR="00AB5359" w:rsidRPr="00AC4247">
            <w:rPr>
              <w:color w:val="262626"/>
              <w:sz w:val="18"/>
            </w:rPr>
            <w:t xml:space="preserve">                  </w:t>
          </w:r>
        </w:p>
      </w:tc>
      <w:tc>
        <w:tcPr>
          <w:tcW w:w="5130" w:type="dxa"/>
          <w:shd w:val="clear" w:color="auto" w:fill="auto"/>
        </w:tcPr>
        <w:p w:rsidR="00AB5359" w:rsidRPr="00657499" w:rsidRDefault="00AB5359" w:rsidP="00AB5359">
          <w:pPr>
            <w:pStyle w:val="Footer"/>
            <w:tabs>
              <w:tab w:val="clear" w:pos="4320"/>
              <w:tab w:val="clear" w:pos="8640"/>
              <w:tab w:val="center" w:pos="4590"/>
              <w:tab w:val="right" w:pos="9360"/>
            </w:tabs>
            <w:spacing w:before="40" w:after="40"/>
            <w:jc w:val="right"/>
            <w:rPr>
              <w:color w:val="262626"/>
              <w:sz w:val="16"/>
              <w:szCs w:val="16"/>
            </w:rPr>
          </w:pPr>
          <w:r w:rsidRPr="00657499">
            <w:rPr>
              <w:color w:val="262626"/>
              <w:sz w:val="16"/>
              <w:szCs w:val="16"/>
            </w:rPr>
            <w:t>Tool Kit:  Trial Run Meeting Script   |</w:t>
          </w:r>
          <w:r w:rsidRPr="00657499">
            <w:rPr>
              <w:sz w:val="16"/>
              <w:szCs w:val="16"/>
            </w:rPr>
            <w:t xml:space="preserve">   </w:t>
          </w:r>
          <w:r w:rsidRPr="00657499">
            <w:rPr>
              <w:color w:val="262626"/>
              <w:sz w:val="16"/>
              <w:szCs w:val="16"/>
            </w:rPr>
            <w:t xml:space="preserve">Page </w:t>
          </w:r>
          <w:r w:rsidR="00840B4F" w:rsidRPr="00657499">
            <w:rPr>
              <w:color w:val="262626"/>
              <w:sz w:val="16"/>
              <w:szCs w:val="16"/>
            </w:rPr>
            <w:fldChar w:fldCharType="begin"/>
          </w:r>
          <w:r w:rsidRPr="00657499">
            <w:rPr>
              <w:color w:val="262626"/>
              <w:sz w:val="16"/>
              <w:szCs w:val="16"/>
            </w:rPr>
            <w:instrText xml:space="preserve"> PAGE </w:instrText>
          </w:r>
          <w:r w:rsidR="00840B4F" w:rsidRPr="00657499">
            <w:rPr>
              <w:color w:val="262626"/>
              <w:sz w:val="16"/>
              <w:szCs w:val="16"/>
            </w:rPr>
            <w:fldChar w:fldCharType="separate"/>
          </w:r>
          <w:r w:rsidR="00657499">
            <w:rPr>
              <w:noProof/>
              <w:color w:val="262626"/>
              <w:sz w:val="16"/>
              <w:szCs w:val="16"/>
            </w:rPr>
            <w:t>1</w:t>
          </w:r>
          <w:r w:rsidR="00840B4F" w:rsidRPr="00657499">
            <w:rPr>
              <w:color w:val="262626"/>
              <w:sz w:val="16"/>
              <w:szCs w:val="16"/>
            </w:rPr>
            <w:fldChar w:fldCharType="end"/>
          </w:r>
          <w:r w:rsidRPr="00657499">
            <w:rPr>
              <w:color w:val="262626"/>
              <w:sz w:val="16"/>
              <w:szCs w:val="16"/>
            </w:rPr>
            <w:t xml:space="preserve"> of </w:t>
          </w:r>
          <w:r w:rsidR="00840B4F" w:rsidRPr="00657499">
            <w:rPr>
              <w:color w:val="262626"/>
              <w:sz w:val="16"/>
              <w:szCs w:val="16"/>
            </w:rPr>
            <w:fldChar w:fldCharType="begin"/>
          </w:r>
          <w:r w:rsidRPr="00657499">
            <w:rPr>
              <w:color w:val="262626"/>
              <w:sz w:val="16"/>
              <w:szCs w:val="16"/>
            </w:rPr>
            <w:instrText xml:space="preserve"> NUMPAGES </w:instrText>
          </w:r>
          <w:r w:rsidR="00840B4F" w:rsidRPr="00657499">
            <w:rPr>
              <w:color w:val="262626"/>
              <w:sz w:val="16"/>
              <w:szCs w:val="16"/>
            </w:rPr>
            <w:fldChar w:fldCharType="separate"/>
          </w:r>
          <w:r w:rsidR="00657499">
            <w:rPr>
              <w:noProof/>
              <w:color w:val="262626"/>
              <w:sz w:val="16"/>
              <w:szCs w:val="16"/>
            </w:rPr>
            <w:t>1</w:t>
          </w:r>
          <w:r w:rsidR="00840B4F" w:rsidRPr="00657499">
            <w:rPr>
              <w:color w:val="262626"/>
              <w:sz w:val="16"/>
              <w:szCs w:val="16"/>
            </w:rPr>
            <w:fldChar w:fldCharType="end"/>
          </w:r>
          <w:r w:rsidRPr="00657499">
            <w:rPr>
              <w:color w:val="262626"/>
              <w:sz w:val="16"/>
              <w:szCs w:val="16"/>
            </w:rPr>
            <w:t xml:space="preserve"> </w:t>
          </w:r>
        </w:p>
      </w:tc>
    </w:tr>
  </w:tbl>
  <w:p w:rsidR="00B53B80" w:rsidRDefault="00B53B8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99" w:rsidRDefault="00657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8F" w:rsidRDefault="0069358F">
      <w:r>
        <w:separator/>
      </w:r>
    </w:p>
    <w:p w:rsidR="0069358F" w:rsidRDefault="0069358F"/>
  </w:footnote>
  <w:footnote w:type="continuationSeparator" w:id="0">
    <w:p w:rsidR="0069358F" w:rsidRDefault="0069358F">
      <w:r>
        <w:continuationSeparator/>
      </w:r>
    </w:p>
    <w:p w:rsidR="0069358F" w:rsidRDefault="006935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99" w:rsidRDefault="006574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59" w:rsidRDefault="00AB5359" w:rsidP="00AB5359">
    <w:pPr>
      <w:pStyle w:val="Heading1"/>
      <w:pBdr>
        <w:bottom w:val="single" w:sz="12" w:space="1" w:color="auto"/>
      </w:pBdr>
      <w:spacing w:before="120"/>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240030</wp:posOffset>
          </wp:positionV>
          <wp:extent cx="6389370" cy="342900"/>
          <wp:effectExtent l="19050" t="0" r="0" b="0"/>
          <wp:wrapNone/>
          <wp:docPr id="5" name="Picture 1" descr="Toolkit-header_1480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kit-header_1480_t"/>
                  <pic:cNvPicPr>
                    <a:picLocks noChangeAspect="1" noChangeArrowheads="1"/>
                  </pic:cNvPicPr>
                </pic:nvPicPr>
                <pic:blipFill>
                  <a:blip r:embed="rId1"/>
                  <a:srcRect/>
                  <a:stretch>
                    <a:fillRect/>
                  </a:stretch>
                </pic:blipFill>
                <pic:spPr bwMode="auto">
                  <a:xfrm>
                    <a:off x="0" y="0"/>
                    <a:ext cx="6389370" cy="342900"/>
                  </a:xfrm>
                  <a:prstGeom prst="rect">
                    <a:avLst/>
                  </a:prstGeom>
                  <a:noFill/>
                </pic:spPr>
              </pic:pic>
            </a:graphicData>
          </a:graphic>
        </wp:anchor>
      </w:drawing>
    </w:r>
  </w:p>
  <w:p w:rsidR="00AB5359" w:rsidRPr="0079548B" w:rsidRDefault="00AB5359" w:rsidP="00AB5359">
    <w:pPr>
      <w:pStyle w:val="Heading1"/>
      <w:pBdr>
        <w:bottom w:val="single" w:sz="12" w:space="1" w:color="auto"/>
      </w:pBdr>
      <w:spacing w:before="120"/>
      <w:rPr>
        <w:color w:val="auto"/>
        <w:sz w:val="24"/>
      </w:rPr>
    </w:pPr>
    <w:r>
      <w:t xml:space="preserve">       </w:t>
    </w:r>
    <w:r w:rsidR="005523D9">
      <w:rPr>
        <w:color w:val="auto"/>
        <w:sz w:val="24"/>
      </w:rPr>
      <w:t>Tool Kit – Item 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99" w:rsidRDefault="006574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2C5"/>
    <w:multiLevelType w:val="hybridMultilevel"/>
    <w:tmpl w:val="0754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4392"/>
    <w:multiLevelType w:val="hybridMultilevel"/>
    <w:tmpl w:val="EBB0805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41C99"/>
    <w:multiLevelType w:val="hybridMultilevel"/>
    <w:tmpl w:val="A8600B6C"/>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07CDD"/>
    <w:multiLevelType w:val="multilevel"/>
    <w:tmpl w:val="D8E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6489B"/>
    <w:multiLevelType w:val="hybridMultilevel"/>
    <w:tmpl w:val="4C64FE88"/>
    <w:lvl w:ilvl="0" w:tplc="F0208CAE">
      <w:start w:val="1"/>
      <w:numFmt w:val="bullet"/>
      <w:lvlText w:val=""/>
      <w:lvlJc w:val="left"/>
      <w:pPr>
        <w:ind w:left="1080" w:hanging="360"/>
      </w:pPr>
      <w:rPr>
        <w:rFonts w:ascii="Symbol" w:hAnsi="Symbol" w:hint="default"/>
        <w:color w:val="31849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B726F"/>
    <w:multiLevelType w:val="hybridMultilevel"/>
    <w:tmpl w:val="D220D512"/>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2D0505"/>
    <w:multiLevelType w:val="hybridMultilevel"/>
    <w:tmpl w:val="6F2A3B1A"/>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302465"/>
    <w:multiLevelType w:val="hybridMultilevel"/>
    <w:tmpl w:val="2FC62614"/>
    <w:lvl w:ilvl="0" w:tplc="28E2B6B0">
      <w:start w:val="1"/>
      <w:numFmt w:val="bullet"/>
      <w:pStyle w:val="Bullet2"/>
      <w:lvlText w:val="–"/>
      <w:lvlJc w:val="left"/>
      <w:pPr>
        <w:tabs>
          <w:tab w:val="num" w:pos="720"/>
        </w:tabs>
        <w:ind w:left="720" w:hanging="360"/>
      </w:pPr>
      <w:rPr>
        <w:rFonts w:ascii="Arial" w:hAnsi="Arial" w:hint="default"/>
        <w:color w:val="43433B"/>
      </w:rPr>
    </w:lvl>
    <w:lvl w:ilvl="1" w:tplc="A6C0A56E">
      <w:start w:val="1"/>
      <w:numFmt w:val="bullet"/>
      <w:lvlText w:val=""/>
      <w:lvlJc w:val="left"/>
      <w:pPr>
        <w:tabs>
          <w:tab w:val="num" w:pos="2160"/>
        </w:tabs>
        <w:ind w:left="2160" w:hanging="360"/>
      </w:pPr>
      <w:rPr>
        <w:rFonts w:ascii="Wingdings" w:hAnsi="Wingdings" w:hint="default"/>
        <w:color w:val="43433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186D35"/>
    <w:multiLevelType w:val="hybridMultilevel"/>
    <w:tmpl w:val="B49A07F4"/>
    <w:lvl w:ilvl="0" w:tplc="F0208CAE">
      <w:start w:val="1"/>
      <w:numFmt w:val="bullet"/>
      <w:lvlText w:val=""/>
      <w:lvlJc w:val="left"/>
      <w:pPr>
        <w:ind w:left="720" w:hanging="360"/>
      </w:pPr>
      <w:rPr>
        <w:rFonts w:ascii="Symbol" w:hAnsi="Symbol" w:hint="default"/>
        <w:color w:val="31849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A042A"/>
    <w:multiLevelType w:val="hybridMultilevel"/>
    <w:tmpl w:val="FE6E84AC"/>
    <w:lvl w:ilvl="0" w:tplc="F0208CAE">
      <w:start w:val="1"/>
      <w:numFmt w:val="bullet"/>
      <w:lvlText w:val=""/>
      <w:lvlJc w:val="left"/>
      <w:pPr>
        <w:ind w:left="792" w:hanging="360"/>
      </w:pPr>
      <w:rPr>
        <w:rFonts w:ascii="Symbol" w:hAnsi="Symbol" w:hint="default"/>
        <w:color w:val="31849B"/>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30E78FC"/>
    <w:multiLevelType w:val="hybridMultilevel"/>
    <w:tmpl w:val="80A0117E"/>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A4AC2"/>
    <w:multiLevelType w:val="hybridMultilevel"/>
    <w:tmpl w:val="90F22F78"/>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823E9"/>
    <w:multiLevelType w:val="hybridMultilevel"/>
    <w:tmpl w:val="9752BD7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80BA1"/>
    <w:multiLevelType w:val="hybridMultilevel"/>
    <w:tmpl w:val="45E038B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05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C3E08AB"/>
    <w:multiLevelType w:val="hybridMultilevel"/>
    <w:tmpl w:val="8CEEED90"/>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E67CB"/>
    <w:multiLevelType w:val="singleLevel"/>
    <w:tmpl w:val="04090001"/>
    <w:lvl w:ilvl="0">
      <w:start w:val="1"/>
      <w:numFmt w:val="bullet"/>
      <w:lvlText w:val=""/>
      <w:lvlJc w:val="left"/>
      <w:pPr>
        <w:ind w:left="720" w:hanging="360"/>
      </w:pPr>
      <w:rPr>
        <w:rFonts w:ascii="Symbol" w:hAnsi="Symbol" w:hint="default"/>
      </w:rPr>
    </w:lvl>
  </w:abstractNum>
  <w:abstractNum w:abstractNumId="17">
    <w:nsid w:val="376B4DCD"/>
    <w:multiLevelType w:val="singleLevel"/>
    <w:tmpl w:val="04090009"/>
    <w:lvl w:ilvl="0">
      <w:start w:val="1"/>
      <w:numFmt w:val="bullet"/>
      <w:lvlText w:val=""/>
      <w:lvlJc w:val="left"/>
      <w:pPr>
        <w:tabs>
          <w:tab w:val="num" w:pos="360"/>
        </w:tabs>
        <w:ind w:left="360" w:hanging="360"/>
      </w:pPr>
      <w:rPr>
        <w:rFonts w:ascii="Symbol" w:hAnsi="Symbol" w:hint="default"/>
        <w:color w:val="31849B"/>
      </w:rPr>
    </w:lvl>
  </w:abstractNum>
  <w:abstractNum w:abstractNumId="18">
    <w:nsid w:val="395F4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BF7D5D"/>
    <w:multiLevelType w:val="hybridMultilevel"/>
    <w:tmpl w:val="6532B9B2"/>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51F4A"/>
    <w:multiLevelType w:val="hybridMultilevel"/>
    <w:tmpl w:val="01FC765C"/>
    <w:lvl w:ilvl="0" w:tplc="F0208CAE">
      <w:start w:val="1"/>
      <w:numFmt w:val="bullet"/>
      <w:lvlText w:val=""/>
      <w:lvlJc w:val="left"/>
      <w:pPr>
        <w:ind w:left="1080" w:hanging="360"/>
      </w:pPr>
      <w:rPr>
        <w:rFonts w:ascii="Symbol" w:hAnsi="Symbol" w:hint="default"/>
        <w:color w:val="31849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5F0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5E0F87"/>
    <w:multiLevelType w:val="hybridMultilevel"/>
    <w:tmpl w:val="937C5E7A"/>
    <w:lvl w:ilvl="0" w:tplc="8C7ACE58">
      <w:start w:val="1"/>
      <w:numFmt w:val="bullet"/>
      <w:pStyle w:val="Bullet1"/>
      <w:lvlText w:val=""/>
      <w:lvlJc w:val="left"/>
      <w:pPr>
        <w:ind w:left="360" w:hanging="360"/>
      </w:pPr>
      <w:rPr>
        <w:rFonts w:ascii="Symbol" w:hAnsi="Symbol" w:hint="default"/>
        <w:color w:val="31849B"/>
      </w:rPr>
    </w:lvl>
    <w:lvl w:ilvl="1" w:tplc="2556B6E0">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3">
    <w:nsid w:val="58416E9C"/>
    <w:multiLevelType w:val="hybridMultilevel"/>
    <w:tmpl w:val="55EE25D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601F1"/>
    <w:multiLevelType w:val="hybridMultilevel"/>
    <w:tmpl w:val="3B7A08F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D6EB0"/>
    <w:multiLevelType w:val="hybridMultilevel"/>
    <w:tmpl w:val="6E3EA770"/>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F2E85"/>
    <w:multiLevelType w:val="hybridMultilevel"/>
    <w:tmpl w:val="E048D9D8"/>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43234"/>
    <w:multiLevelType w:val="hybridMultilevel"/>
    <w:tmpl w:val="4A889886"/>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1312"/>
    <w:multiLevelType w:val="hybridMultilevel"/>
    <w:tmpl w:val="E6D0363E"/>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6C0F1E"/>
    <w:multiLevelType w:val="hybridMultilevel"/>
    <w:tmpl w:val="4268F604"/>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11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99397A"/>
    <w:multiLevelType w:val="hybridMultilevel"/>
    <w:tmpl w:val="FFD67F0C"/>
    <w:lvl w:ilvl="0" w:tplc="B16872D8">
      <w:start w:val="1"/>
      <w:numFmt w:val="decimal"/>
      <w:pStyle w:val="Number"/>
      <w:lvlText w:val="%1."/>
      <w:lvlJc w:val="left"/>
      <w:pPr>
        <w:tabs>
          <w:tab w:val="num" w:pos="360"/>
        </w:tabs>
        <w:ind w:left="360" w:hanging="360"/>
      </w:pPr>
      <w:rPr>
        <w:rFonts w:hint="default"/>
        <w:b w:val="0"/>
        <w:i w:val="0"/>
        <w:color w:val="auto"/>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2">
    <w:nsid w:val="64777246"/>
    <w:multiLevelType w:val="hybridMultilevel"/>
    <w:tmpl w:val="8BAEF572"/>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171C8"/>
    <w:multiLevelType w:val="hybridMultilevel"/>
    <w:tmpl w:val="C0C8463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39209C"/>
    <w:multiLevelType w:val="hybridMultilevel"/>
    <w:tmpl w:val="8A9890B4"/>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95C44"/>
    <w:multiLevelType w:val="hybridMultilevel"/>
    <w:tmpl w:val="E36654D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0422C6"/>
    <w:multiLevelType w:val="hybridMultilevel"/>
    <w:tmpl w:val="9716D0E6"/>
    <w:lvl w:ilvl="0" w:tplc="F0208CAE">
      <w:start w:val="1"/>
      <w:numFmt w:val="bullet"/>
      <w:lvlText w:val=""/>
      <w:lvlJc w:val="left"/>
      <w:pPr>
        <w:ind w:left="792" w:hanging="360"/>
      </w:pPr>
      <w:rPr>
        <w:rFonts w:ascii="Symbol" w:hAnsi="Symbol" w:hint="default"/>
        <w:color w:val="31849B"/>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nsid w:val="774E397C"/>
    <w:multiLevelType w:val="hybridMultilevel"/>
    <w:tmpl w:val="16D07DB6"/>
    <w:lvl w:ilvl="0" w:tplc="7D1E4A08">
      <w:start w:val="1"/>
      <w:numFmt w:val="bullet"/>
      <w:lvlText w:val="–"/>
      <w:lvlJc w:val="left"/>
      <w:pPr>
        <w:tabs>
          <w:tab w:val="num" w:pos="360"/>
        </w:tabs>
        <w:ind w:left="360" w:hanging="360"/>
      </w:pPr>
      <w:rPr>
        <w:rFonts w:ascii="Arial" w:hAnsi="Arial" w:hint="default"/>
        <w:color w:val="43433B"/>
      </w:rPr>
    </w:lvl>
    <w:lvl w:ilvl="1" w:tplc="52C6ECE0">
      <w:start w:val="1"/>
      <w:numFmt w:val="bullet"/>
      <w:pStyle w:val="Bullet3"/>
      <w:lvlText w:val=""/>
      <w:lvlJc w:val="left"/>
      <w:pPr>
        <w:tabs>
          <w:tab w:val="num" w:pos="1080"/>
        </w:tabs>
        <w:ind w:left="1080" w:hanging="360"/>
      </w:pPr>
      <w:rPr>
        <w:rFonts w:ascii="Wingdings" w:hAnsi="Wingdings" w:hint="default"/>
        <w:color w:val="DCDDD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8DA086D"/>
    <w:multiLevelType w:val="hybridMultilevel"/>
    <w:tmpl w:val="F9A0F6C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37"/>
  </w:num>
  <w:num w:numId="4">
    <w:abstractNumId w:val="22"/>
  </w:num>
  <w:num w:numId="5">
    <w:abstractNumId w:val="38"/>
  </w:num>
  <w:num w:numId="6">
    <w:abstractNumId w:val="12"/>
  </w:num>
  <w:num w:numId="7">
    <w:abstractNumId w:val="33"/>
  </w:num>
  <w:num w:numId="8">
    <w:abstractNumId w:val="32"/>
  </w:num>
  <w:num w:numId="9">
    <w:abstractNumId w:val="23"/>
  </w:num>
  <w:num w:numId="10">
    <w:abstractNumId w:val="5"/>
  </w:num>
  <w:num w:numId="11">
    <w:abstractNumId w:val="6"/>
  </w:num>
  <w:num w:numId="12">
    <w:abstractNumId w:val="28"/>
  </w:num>
  <w:num w:numId="13">
    <w:abstractNumId w:val="0"/>
  </w:num>
  <w:num w:numId="14">
    <w:abstractNumId w:val="2"/>
  </w:num>
  <w:num w:numId="15">
    <w:abstractNumId w:val="20"/>
  </w:num>
  <w:num w:numId="16">
    <w:abstractNumId w:val="4"/>
  </w:num>
  <w:num w:numId="17">
    <w:abstractNumId w:val="3"/>
  </w:num>
  <w:num w:numId="18">
    <w:abstractNumId w:val="8"/>
  </w:num>
  <w:num w:numId="19">
    <w:abstractNumId w:val="13"/>
  </w:num>
  <w:num w:numId="20">
    <w:abstractNumId w:val="11"/>
  </w:num>
  <w:num w:numId="21">
    <w:abstractNumId w:val="19"/>
  </w:num>
  <w:num w:numId="22">
    <w:abstractNumId w:val="34"/>
  </w:num>
  <w:num w:numId="23">
    <w:abstractNumId w:val="27"/>
  </w:num>
  <w:num w:numId="24">
    <w:abstractNumId w:val="26"/>
  </w:num>
  <w:num w:numId="25">
    <w:abstractNumId w:val="35"/>
  </w:num>
  <w:num w:numId="26">
    <w:abstractNumId w:val="25"/>
  </w:num>
  <w:num w:numId="27">
    <w:abstractNumId w:val="1"/>
  </w:num>
  <w:num w:numId="28">
    <w:abstractNumId w:val="29"/>
  </w:num>
  <w:num w:numId="29">
    <w:abstractNumId w:val="24"/>
  </w:num>
  <w:num w:numId="30">
    <w:abstractNumId w:val="30"/>
  </w:num>
  <w:num w:numId="31">
    <w:abstractNumId w:val="15"/>
  </w:num>
  <w:num w:numId="32">
    <w:abstractNumId w:val="9"/>
  </w:num>
  <w:num w:numId="33">
    <w:abstractNumId w:val="10"/>
  </w:num>
  <w:num w:numId="34">
    <w:abstractNumId w:val="36"/>
  </w:num>
  <w:num w:numId="35">
    <w:abstractNumId w:val="21"/>
  </w:num>
  <w:num w:numId="36">
    <w:abstractNumId w:val="16"/>
  </w:num>
  <w:num w:numId="37">
    <w:abstractNumId w:val="14"/>
  </w:num>
  <w:num w:numId="38">
    <w:abstractNumId w:val="18"/>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stylePaneSortMethod w:val="0000"/>
  <w:defaultTabStop w:val="720"/>
  <w:characterSpacingControl w:val="doNotCompress"/>
  <w:hdrShapeDefaults>
    <o:shapedefaults v:ext="edit" spidmax="16386">
      <o:colormru v:ext="edit" colors="#ee3224,#636466,#dcddde,#e7d8ac,#f08b1d,#9c8dc3,#1fbec9,#c2cd23"/>
    </o:shapedefaults>
  </w:hdrShapeDefaults>
  <w:footnotePr>
    <w:footnote w:id="-1"/>
    <w:footnote w:id="0"/>
  </w:footnotePr>
  <w:endnotePr>
    <w:endnote w:id="-1"/>
    <w:endnote w:id="0"/>
  </w:endnotePr>
  <w:compat/>
  <w:rsids>
    <w:rsidRoot w:val="00F04664"/>
    <w:rsid w:val="002612CB"/>
    <w:rsid w:val="00267C6B"/>
    <w:rsid w:val="002D299D"/>
    <w:rsid w:val="0036548A"/>
    <w:rsid w:val="004051F7"/>
    <w:rsid w:val="00463FD1"/>
    <w:rsid w:val="005523D9"/>
    <w:rsid w:val="00657499"/>
    <w:rsid w:val="0069358F"/>
    <w:rsid w:val="00837F27"/>
    <w:rsid w:val="00840B4F"/>
    <w:rsid w:val="00A31803"/>
    <w:rsid w:val="00A9689C"/>
    <w:rsid w:val="00AA35BE"/>
    <w:rsid w:val="00AB5359"/>
    <w:rsid w:val="00AD1710"/>
    <w:rsid w:val="00B53B80"/>
    <w:rsid w:val="00BA3006"/>
    <w:rsid w:val="00BC6D20"/>
    <w:rsid w:val="00DD6CB6"/>
    <w:rsid w:val="00F04664"/>
    <w:rsid w:val="00F540D2"/>
    <w:rsid w:val="00F84D6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colormru v:ext="edit" colors="#ee3224,#636466,#dcddde,#e7d8ac,#f08b1d,#9c8dc3,#1fbec9,#c2cd2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5361D"/>
    <w:pPr>
      <w:spacing w:before="120"/>
    </w:pPr>
    <w:rPr>
      <w:rFonts w:ascii="Verdana" w:hAnsi="Verdana"/>
      <w:color w:val="43433B"/>
      <w:szCs w:val="24"/>
    </w:rPr>
  </w:style>
  <w:style w:type="paragraph" w:styleId="Heading1">
    <w:name w:val="heading 1"/>
    <w:basedOn w:val="Normal"/>
    <w:next w:val="Normal"/>
    <w:qFormat/>
    <w:rsid w:val="00E950DA"/>
    <w:pPr>
      <w:keepNext/>
      <w:spacing w:before="240"/>
      <w:outlineLvl w:val="0"/>
    </w:pPr>
    <w:rPr>
      <w:rFonts w:cs="Arial"/>
      <w:b/>
      <w:bCs/>
      <w:color w:val="262626"/>
      <w:kern w:val="32"/>
      <w:sz w:val="28"/>
      <w:szCs w:val="32"/>
    </w:rPr>
  </w:style>
  <w:style w:type="paragraph" w:styleId="Heading2">
    <w:name w:val="heading 2"/>
    <w:basedOn w:val="Heading1"/>
    <w:next w:val="Normal"/>
    <w:qFormat/>
    <w:rsid w:val="00C24101"/>
    <w:pPr>
      <w:outlineLvl w:val="1"/>
    </w:pPr>
    <w:rPr>
      <w:bCs w:val="0"/>
      <w:iCs/>
      <w:color w:val="auto"/>
      <w:sz w:val="24"/>
      <w:szCs w:val="28"/>
    </w:rPr>
  </w:style>
  <w:style w:type="paragraph" w:styleId="Heading3">
    <w:name w:val="heading 3"/>
    <w:basedOn w:val="Normal"/>
    <w:next w:val="Normal"/>
    <w:qFormat/>
    <w:rsid w:val="00E950DA"/>
    <w:pPr>
      <w:keepNext/>
      <w:outlineLvl w:val="2"/>
    </w:pPr>
    <w:rPr>
      <w:rFonts w:cs="Arial"/>
      <w:b/>
      <w:bCs/>
      <w:color w:val="262626"/>
      <w:szCs w:val="26"/>
    </w:rPr>
  </w:style>
  <w:style w:type="paragraph" w:styleId="Heading4">
    <w:name w:val="heading 4"/>
    <w:basedOn w:val="Normal"/>
    <w:next w:val="Normal"/>
    <w:qFormat/>
    <w:rsid w:val="000C0FF2"/>
    <w:pPr>
      <w:keepNext/>
      <w:outlineLvl w:val="3"/>
    </w:pPr>
    <w:rPr>
      <w:rFonts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6446"/>
    <w:rPr>
      <w:b/>
    </w:rPr>
  </w:style>
  <w:style w:type="character" w:customStyle="1" w:styleId="HeaderChar">
    <w:name w:val="Header Char"/>
    <w:basedOn w:val="DefaultParagraphFont"/>
    <w:link w:val="Header"/>
    <w:rsid w:val="00A16446"/>
    <w:rPr>
      <w:rFonts w:ascii="Verdana" w:hAnsi="Verdana"/>
      <w:b/>
      <w:color w:val="43433B"/>
      <w:sz w:val="20"/>
    </w:rPr>
  </w:style>
  <w:style w:type="paragraph" w:styleId="Footer">
    <w:name w:val="footer"/>
    <w:basedOn w:val="Normal"/>
    <w:rsid w:val="00E0541B"/>
    <w:pPr>
      <w:tabs>
        <w:tab w:val="center" w:pos="4320"/>
        <w:tab w:val="right" w:pos="8640"/>
      </w:tabs>
    </w:pPr>
    <w:rPr>
      <w:color w:val="660066"/>
    </w:rPr>
  </w:style>
  <w:style w:type="paragraph" w:customStyle="1" w:styleId="PageHeader2">
    <w:name w:val="Page Header 2"/>
    <w:basedOn w:val="Normal"/>
    <w:rsid w:val="008F6FF9"/>
    <w:pPr>
      <w:tabs>
        <w:tab w:val="center" w:pos="4320"/>
        <w:tab w:val="right" w:pos="8640"/>
      </w:tabs>
      <w:ind w:left="-18"/>
      <w:jc w:val="both"/>
    </w:pPr>
    <w:rPr>
      <w:rFonts w:cs="Arial"/>
      <w:color w:val="808080"/>
      <w:sz w:val="16"/>
      <w:szCs w:val="16"/>
    </w:rPr>
  </w:style>
  <w:style w:type="paragraph" w:customStyle="1" w:styleId="PageHeader1">
    <w:name w:val="Page Header 1"/>
    <w:basedOn w:val="Normal"/>
    <w:rsid w:val="008E18F6"/>
    <w:pPr>
      <w:ind w:left="-18" w:right="-630"/>
      <w:jc w:val="both"/>
    </w:pPr>
    <w:rPr>
      <w:rFonts w:cs="Arial"/>
      <w:b/>
      <w:bCs/>
      <w:color w:val="800000"/>
      <w:szCs w:val="20"/>
    </w:rPr>
  </w:style>
  <w:style w:type="paragraph" w:customStyle="1" w:styleId="Bullet1">
    <w:name w:val="Bullet 1"/>
    <w:basedOn w:val="Normal"/>
    <w:rsid w:val="00E0541B"/>
    <w:pPr>
      <w:numPr>
        <w:numId w:val="4"/>
      </w:numPr>
    </w:pPr>
  </w:style>
  <w:style w:type="paragraph" w:customStyle="1" w:styleId="Bullet2">
    <w:name w:val="Bullet 2"/>
    <w:basedOn w:val="Normal"/>
    <w:rsid w:val="00F61D3A"/>
    <w:pPr>
      <w:numPr>
        <w:numId w:val="2"/>
      </w:numPr>
    </w:pPr>
  </w:style>
  <w:style w:type="paragraph" w:customStyle="1" w:styleId="Bullet3">
    <w:name w:val="Bullet 3"/>
    <w:basedOn w:val="Normal"/>
    <w:rsid w:val="00F61D3A"/>
    <w:pPr>
      <w:numPr>
        <w:ilvl w:val="1"/>
        <w:numId w:val="3"/>
      </w:numPr>
    </w:pPr>
  </w:style>
  <w:style w:type="table" w:styleId="TableGrid">
    <w:name w:val="Table Grid"/>
    <w:basedOn w:val="TableNormal"/>
    <w:uiPriority w:val="59"/>
    <w:rsid w:val="008F6FF9"/>
    <w:pPr>
      <w:spacing w:before="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
    <w:name w:val="Table Bullet"/>
    <w:basedOn w:val="Bullet1"/>
    <w:rsid w:val="00F61D3A"/>
    <w:pPr>
      <w:tabs>
        <w:tab w:val="num" w:pos="180"/>
      </w:tabs>
      <w:ind w:left="180" w:hanging="180"/>
    </w:pPr>
    <w:rPr>
      <w:sz w:val="18"/>
    </w:rPr>
  </w:style>
  <w:style w:type="paragraph" w:customStyle="1" w:styleId="TableBullet2">
    <w:name w:val="Table Bullet 2"/>
    <w:basedOn w:val="Bullet2"/>
    <w:rsid w:val="00F61D3A"/>
    <w:pPr>
      <w:tabs>
        <w:tab w:val="clear" w:pos="720"/>
        <w:tab w:val="left" w:pos="360"/>
      </w:tabs>
      <w:spacing w:before="60"/>
      <w:ind w:left="360" w:hanging="180"/>
    </w:pPr>
    <w:rPr>
      <w:sz w:val="18"/>
    </w:rPr>
  </w:style>
  <w:style w:type="paragraph" w:customStyle="1" w:styleId="TableBullet3">
    <w:name w:val="Table Bullet 3"/>
    <w:basedOn w:val="Bullet3"/>
    <w:rsid w:val="00F61D3A"/>
    <w:pPr>
      <w:tabs>
        <w:tab w:val="clear" w:pos="1080"/>
        <w:tab w:val="left" w:pos="540"/>
      </w:tabs>
      <w:spacing w:before="60"/>
      <w:ind w:left="540" w:hanging="180"/>
    </w:pPr>
    <w:rPr>
      <w:sz w:val="18"/>
    </w:rPr>
  </w:style>
  <w:style w:type="paragraph" w:customStyle="1" w:styleId="Number">
    <w:name w:val="Number"/>
    <w:basedOn w:val="Normal"/>
    <w:rsid w:val="001A51CA"/>
    <w:pPr>
      <w:numPr>
        <w:numId w:val="1"/>
      </w:numPr>
    </w:pPr>
  </w:style>
  <w:style w:type="paragraph" w:customStyle="1" w:styleId="Copydescriptor">
    <w:name w:val="Copy descriptor"/>
    <w:basedOn w:val="Normal"/>
    <w:qFormat/>
    <w:rsid w:val="008E18F6"/>
    <w:rPr>
      <w:color w:val="4F81BD"/>
      <w:sz w:val="18"/>
    </w:rPr>
  </w:style>
  <w:style w:type="character" w:styleId="Hyperlink">
    <w:name w:val="Hyperlink"/>
    <w:basedOn w:val="DefaultParagraphFont"/>
    <w:uiPriority w:val="99"/>
    <w:rsid w:val="007E5A76"/>
    <w:rPr>
      <w:color w:val="0000FF"/>
      <w:u w:val="single"/>
    </w:rPr>
  </w:style>
  <w:style w:type="character" w:styleId="FollowedHyperlink">
    <w:name w:val="FollowedHyperlink"/>
    <w:basedOn w:val="DefaultParagraphFont"/>
    <w:rsid w:val="00F32121"/>
    <w:rPr>
      <w:color w:val="800080"/>
      <w:u w:val="single"/>
    </w:rPr>
  </w:style>
  <w:style w:type="character" w:styleId="CommentReference">
    <w:name w:val="annotation reference"/>
    <w:basedOn w:val="DefaultParagraphFont"/>
    <w:rsid w:val="005C514B"/>
    <w:rPr>
      <w:sz w:val="18"/>
      <w:szCs w:val="18"/>
    </w:rPr>
  </w:style>
  <w:style w:type="paragraph" w:styleId="CommentText">
    <w:name w:val="annotation text"/>
    <w:basedOn w:val="Normal"/>
    <w:link w:val="CommentTextChar"/>
    <w:rsid w:val="005C514B"/>
  </w:style>
  <w:style w:type="character" w:customStyle="1" w:styleId="CommentTextChar">
    <w:name w:val="Comment Text Char"/>
    <w:basedOn w:val="DefaultParagraphFont"/>
    <w:link w:val="CommentText"/>
    <w:rsid w:val="005C514B"/>
    <w:rPr>
      <w:rFonts w:ascii="Arial" w:hAnsi="Arial"/>
      <w:color w:val="43433B"/>
      <w:sz w:val="24"/>
      <w:szCs w:val="24"/>
    </w:rPr>
  </w:style>
  <w:style w:type="paragraph" w:styleId="CommentSubject">
    <w:name w:val="annotation subject"/>
    <w:basedOn w:val="CommentText"/>
    <w:next w:val="CommentText"/>
    <w:link w:val="CommentSubjectChar"/>
    <w:rsid w:val="005C514B"/>
    <w:rPr>
      <w:b/>
      <w:bCs/>
      <w:szCs w:val="20"/>
    </w:rPr>
  </w:style>
  <w:style w:type="character" w:customStyle="1" w:styleId="CommentSubjectChar">
    <w:name w:val="Comment Subject Char"/>
    <w:basedOn w:val="CommentTextChar"/>
    <w:link w:val="CommentSubject"/>
    <w:rsid w:val="005C514B"/>
    <w:rPr>
      <w:b/>
      <w:bCs/>
    </w:rPr>
  </w:style>
  <w:style w:type="paragraph" w:customStyle="1" w:styleId="Style1">
    <w:name w:val="Style1"/>
    <w:basedOn w:val="smallersub"/>
    <w:qFormat/>
    <w:rsid w:val="00C24101"/>
    <w:pPr>
      <w:pBdr>
        <w:bottom w:val="single" w:sz="8" w:space="3" w:color="3366FF"/>
      </w:pBdr>
    </w:pPr>
    <w:rPr>
      <w:color w:val="auto"/>
      <w:sz w:val="24"/>
    </w:rPr>
  </w:style>
  <w:style w:type="paragraph" w:customStyle="1" w:styleId="smallersub">
    <w:name w:val="smaller sub"/>
    <w:basedOn w:val="Normal"/>
    <w:next w:val="Normal"/>
    <w:uiPriority w:val="99"/>
    <w:rsid w:val="00C24101"/>
    <w:pPr>
      <w:widowControl w:val="0"/>
      <w:pBdr>
        <w:bottom w:val="single" w:sz="8" w:space="3" w:color="97002E"/>
      </w:pBdr>
      <w:suppressAutoHyphens/>
      <w:autoSpaceDE w:val="0"/>
      <w:autoSpaceDN w:val="0"/>
      <w:adjustRightInd w:val="0"/>
      <w:spacing w:before="0" w:after="43" w:line="280" w:lineRule="atLeast"/>
      <w:textAlignment w:val="center"/>
    </w:pPr>
    <w:rPr>
      <w:rFonts w:cs="HelveticaNeue-Roman"/>
      <w:b/>
      <w:color w:val="0663B0"/>
      <w:szCs w:val="20"/>
      <w:u w:color="40AD48"/>
    </w:rPr>
  </w:style>
  <w:style w:type="character" w:styleId="PageNumber">
    <w:name w:val="page number"/>
    <w:basedOn w:val="DefaultParagraphFont"/>
    <w:rsid w:val="0005361D"/>
  </w:style>
  <w:style w:type="paragraph" w:customStyle="1" w:styleId="Style2">
    <w:name w:val="Style2"/>
    <w:basedOn w:val="Normal"/>
    <w:qFormat/>
    <w:rsid w:val="00A16446"/>
    <w:rPr>
      <w:b/>
    </w:rPr>
  </w:style>
  <w:style w:type="paragraph" w:styleId="NormalWeb">
    <w:name w:val="Normal (Web)"/>
    <w:basedOn w:val="Normal"/>
    <w:uiPriority w:val="99"/>
    <w:rsid w:val="00053271"/>
    <w:pPr>
      <w:spacing w:beforeLines="1" w:afterLines="1"/>
    </w:pPr>
    <w:rPr>
      <w:rFonts w:ascii="Times" w:hAnsi="Times"/>
      <w:color w:val="auto"/>
      <w:szCs w:val="20"/>
    </w:rPr>
  </w:style>
  <w:style w:type="paragraph" w:customStyle="1" w:styleId="ColorfulList-Accent11">
    <w:name w:val="Colorful List - Accent 11"/>
    <w:basedOn w:val="Normal"/>
    <w:uiPriority w:val="34"/>
    <w:qFormat/>
    <w:rsid w:val="00D97DFA"/>
    <w:pPr>
      <w:ind w:left="720"/>
      <w:contextualSpacing/>
    </w:pPr>
    <w:rPr>
      <w:rFonts w:ascii="Arial" w:hAnsi="Arial"/>
    </w:rPr>
  </w:style>
  <w:style w:type="paragraph" w:styleId="BalloonText">
    <w:name w:val="Balloon Text"/>
    <w:basedOn w:val="Normal"/>
    <w:link w:val="BalloonTextChar"/>
    <w:rsid w:val="002612CB"/>
    <w:pPr>
      <w:spacing w:before="0"/>
    </w:pPr>
    <w:rPr>
      <w:rFonts w:ascii="Tahoma" w:hAnsi="Tahoma" w:cs="Tahoma"/>
      <w:sz w:val="16"/>
      <w:szCs w:val="16"/>
    </w:rPr>
  </w:style>
  <w:style w:type="character" w:customStyle="1" w:styleId="BalloonTextChar">
    <w:name w:val="Balloon Text Char"/>
    <w:basedOn w:val="DefaultParagraphFont"/>
    <w:link w:val="BalloonText"/>
    <w:rsid w:val="002612CB"/>
    <w:rPr>
      <w:rFonts w:ascii="Tahoma" w:hAnsi="Tahoma" w:cs="Tahoma"/>
      <w:color w:val="43433B"/>
      <w:sz w:val="16"/>
      <w:szCs w:val="16"/>
    </w:rPr>
  </w:style>
</w:styles>
</file>

<file path=word/webSettings.xml><?xml version="1.0" encoding="utf-8"?>
<w:webSettings xmlns:r="http://schemas.openxmlformats.org/officeDocument/2006/relationships" xmlns:w="http://schemas.openxmlformats.org/wordprocessingml/2006/main">
  <w:divs>
    <w:div w:id="393771447">
      <w:bodyDiv w:val="1"/>
      <w:marLeft w:val="0"/>
      <w:marRight w:val="0"/>
      <w:marTop w:val="0"/>
      <w:marBottom w:val="0"/>
      <w:divBdr>
        <w:top w:val="none" w:sz="0" w:space="0" w:color="auto"/>
        <w:left w:val="none" w:sz="0" w:space="0" w:color="auto"/>
        <w:bottom w:val="none" w:sz="0" w:space="0" w:color="auto"/>
        <w:right w:val="none" w:sz="0" w:space="0" w:color="auto"/>
      </w:divBdr>
    </w:div>
    <w:div w:id="934243333">
      <w:bodyDiv w:val="1"/>
      <w:marLeft w:val="0"/>
      <w:marRight w:val="0"/>
      <w:marTop w:val="0"/>
      <w:marBottom w:val="0"/>
      <w:divBdr>
        <w:top w:val="none" w:sz="0" w:space="0" w:color="auto"/>
        <w:left w:val="none" w:sz="0" w:space="0" w:color="auto"/>
        <w:bottom w:val="none" w:sz="0" w:space="0" w:color="auto"/>
        <w:right w:val="none" w:sz="0" w:space="0" w:color="auto"/>
      </w:divBdr>
    </w:div>
    <w:div w:id="1126195491">
      <w:bodyDiv w:val="1"/>
      <w:marLeft w:val="0"/>
      <w:marRight w:val="0"/>
      <w:marTop w:val="0"/>
      <w:marBottom w:val="0"/>
      <w:divBdr>
        <w:top w:val="none" w:sz="0" w:space="0" w:color="auto"/>
        <w:left w:val="none" w:sz="0" w:space="0" w:color="auto"/>
        <w:bottom w:val="none" w:sz="0" w:space="0" w:color="auto"/>
        <w:right w:val="none" w:sz="0" w:space="0" w:color="auto"/>
      </w:divBdr>
    </w:div>
    <w:div w:id="203824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THINK Interactive, Inc.</Company>
  <LinksUpToDate>false</LinksUpToDate>
  <CharactersWithSpaces>2743</CharactersWithSpaces>
  <SharedDoc>false</SharedDoc>
  <HLinks>
    <vt:vector size="6" baseType="variant">
      <vt:variant>
        <vt:i4>6422599</vt:i4>
      </vt:variant>
      <vt:variant>
        <vt:i4>-1</vt:i4>
      </vt:variant>
      <vt:variant>
        <vt:i4>1025</vt:i4>
      </vt:variant>
      <vt:variant>
        <vt:i4>1</vt:i4>
      </vt:variant>
      <vt:variant>
        <vt:lpwstr>Toolkit-header_1480_t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Donegan</dc:creator>
  <cp:lastModifiedBy>erich</cp:lastModifiedBy>
  <cp:revision>5</cp:revision>
  <cp:lastPrinted>2011-04-07T19:18:00Z</cp:lastPrinted>
  <dcterms:created xsi:type="dcterms:W3CDTF">2011-04-13T02:02:00Z</dcterms:created>
  <dcterms:modified xsi:type="dcterms:W3CDTF">2011-06-27T21:31:00Z</dcterms:modified>
</cp:coreProperties>
</file>